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BB1E36">
      <w:pPr>
        <w:pStyle w:val="14"/>
        <w:shd w:val="clear" w:color="auto" w:fill="FFFFFF"/>
        <w:spacing w:before="0" w:beforeAutospacing="0" w:after="0" w:afterAutospacing="0" w:line="435" w:lineRule="atLeast"/>
        <w:jc w:val="center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黑体" w:hAnsi="黑体" w:eastAsia="黑体"/>
          <w:color w:val="000000"/>
          <w:sz w:val="28"/>
          <w:szCs w:val="28"/>
        </w:rPr>
        <w:t>采购公告</w:t>
      </w:r>
    </w:p>
    <w:p w14:paraId="5B82C912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青岛市崂山区金家岭学校拟对Ai伴学平板电脑采购项目组织采购，欢迎符合条件的供应商参加。</w:t>
      </w:r>
    </w:p>
    <w:p w14:paraId="43688E02">
      <w:pPr>
        <w:pStyle w:val="14"/>
        <w:shd w:val="clear" w:color="auto" w:fill="FFFFFF"/>
        <w:spacing w:before="0" w:beforeAutospacing="0" w:after="0" w:afterAutospacing="0"/>
        <w:ind w:firstLine="555"/>
        <w:rPr>
          <w:rFonts w:hint="eastAsia" w:ascii="微软雅黑" w:hAnsi="微软雅黑" w:eastAsia="仿宋"/>
          <w:color w:val="000000"/>
          <w:sz w:val="28"/>
          <w:szCs w:val="28"/>
        </w:rPr>
      </w:pPr>
      <w:r>
        <w:rPr>
          <w:rFonts w:hint="eastAsia" w:ascii="楷体" w:hAnsi="楷体" w:eastAsia="楷体"/>
          <w:color w:val="000000"/>
          <w:sz w:val="28"/>
          <w:szCs w:val="28"/>
        </w:rPr>
        <w:t>1.项目编号：JJLXX</w:t>
      </w:r>
      <w:r>
        <w:rPr>
          <w:rFonts w:ascii="Calibri" w:hAnsi="Calibri" w:eastAsia="仿宋" w:cs="Calibri"/>
          <w:color w:val="000000"/>
          <w:sz w:val="28"/>
          <w:szCs w:val="28"/>
        </w:rPr>
        <w:t> </w:t>
      </w:r>
      <w:r>
        <w:rPr>
          <w:rFonts w:hint="eastAsia" w:ascii="仿宋" w:hAnsi="仿宋" w:eastAsia="仿宋"/>
          <w:color w:val="000000"/>
          <w:sz w:val="28"/>
          <w:szCs w:val="28"/>
        </w:rPr>
        <w:t>2026-0615</w:t>
      </w:r>
    </w:p>
    <w:p w14:paraId="1D1CADBB">
      <w:pPr>
        <w:pStyle w:val="14"/>
        <w:shd w:val="clear" w:color="auto" w:fill="FFFFFF"/>
        <w:spacing w:before="0" w:beforeAutospacing="0" w:after="0" w:afterAutospacing="0"/>
        <w:ind w:firstLine="555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楷体" w:hAnsi="楷体" w:eastAsia="楷体"/>
          <w:color w:val="000000"/>
          <w:sz w:val="28"/>
          <w:szCs w:val="28"/>
        </w:rPr>
        <w:t>2.项目名称：</w:t>
      </w:r>
      <w:r>
        <w:rPr>
          <w:rFonts w:hint="eastAsia" w:ascii="仿宋" w:hAnsi="仿宋" w:eastAsia="仿宋"/>
          <w:color w:val="000000"/>
          <w:sz w:val="28"/>
          <w:szCs w:val="28"/>
        </w:rPr>
        <w:t>青岛市崂山区金家岭学校Ai伴学平板电脑采购</w:t>
      </w:r>
    </w:p>
    <w:p w14:paraId="7041B1F4">
      <w:pPr>
        <w:pStyle w:val="14"/>
        <w:shd w:val="clear" w:color="auto" w:fill="FFFFFF"/>
        <w:spacing w:before="0" w:beforeAutospacing="0" w:after="0" w:afterAutospacing="0"/>
        <w:ind w:firstLine="555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楷体" w:hAnsi="楷体" w:eastAsia="楷体"/>
          <w:color w:val="000000"/>
          <w:sz w:val="28"/>
          <w:szCs w:val="28"/>
        </w:rPr>
        <w:t>3.项目说明：</w:t>
      </w:r>
      <w:r>
        <w:rPr>
          <w:rFonts w:ascii="Arial" w:hAnsi="Arial" w:eastAsia="等线" w:cs="Arial"/>
          <w:sz w:val="22"/>
        </w:rPr>
        <w:t>为进一步推进我校智慧校园数字化建设，全面落地常态化AI伴学教学应用，满足学生课堂AI互动教学</w:t>
      </w:r>
      <w:r>
        <w:rPr>
          <w:rFonts w:hint="eastAsia" w:ascii="Arial" w:hAnsi="Arial" w:eastAsia="等线" w:cs="Arial"/>
          <w:sz w:val="22"/>
        </w:rPr>
        <w:t>，帮助学生在课后自习、项目探究时，</w:t>
      </w:r>
      <w:r>
        <w:rPr>
          <w:rFonts w:ascii="仿宋" w:hAnsi="仿宋" w:eastAsia="等线" w:cs="仿宋"/>
          <w:szCs w:val="28"/>
        </w:rPr>
        <w:t>获得学科知识解答、解题思路分析与学习路径建议。</w:t>
      </w:r>
      <w:r>
        <w:rPr>
          <w:rFonts w:hint="eastAsia" w:ascii="微软雅黑" w:hAnsi="微软雅黑" w:eastAsia="微软雅黑"/>
          <w:color w:val="000000"/>
          <w:sz w:val="28"/>
          <w:szCs w:val="28"/>
        </w:rPr>
        <w:t xml:space="preserve"> </w:t>
      </w:r>
    </w:p>
    <w:p w14:paraId="2354C15F">
      <w:pPr>
        <w:pStyle w:val="14"/>
        <w:shd w:val="clear" w:color="auto" w:fill="FFFFFF"/>
        <w:spacing w:before="0" w:beforeAutospacing="0" w:after="0" w:afterAutospacing="0"/>
        <w:ind w:firstLine="555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楷体" w:hAnsi="楷体" w:eastAsia="楷体"/>
          <w:color w:val="000000"/>
          <w:sz w:val="28"/>
          <w:szCs w:val="28"/>
        </w:rPr>
        <w:t>4.采购预算及付款方式：</w:t>
      </w:r>
    </w:p>
    <w:p w14:paraId="058B2A5D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4.1采购预算18万，包含设备、包装、运输、装卸、安装、税金等所有费用。</w:t>
      </w:r>
    </w:p>
    <w:p w14:paraId="46E4E4E3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4.2付款方式：采购活动结束经甲方验收合格后一次性付清合同全款。</w:t>
      </w:r>
    </w:p>
    <w:p w14:paraId="562DADA8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ascii="Calibri" w:hAnsi="Calibri" w:eastAsia="仿宋" w:cs="Calibri"/>
          <w:color w:val="000000"/>
          <w:sz w:val="28"/>
          <w:szCs w:val="28"/>
        </w:rPr>
        <w:t> </w:t>
      </w:r>
      <w:bookmarkStart w:id="1" w:name="_GoBack"/>
      <w:bookmarkEnd w:id="1"/>
    </w:p>
    <w:p w14:paraId="316BF407">
      <w:pPr>
        <w:pStyle w:val="14"/>
        <w:shd w:val="clear" w:color="auto" w:fill="FFFFFF"/>
        <w:spacing w:before="0" w:beforeAutospacing="0" w:after="0" w:afterAutospacing="0"/>
        <w:ind w:firstLine="555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楷体" w:hAnsi="楷体" w:eastAsia="楷体"/>
          <w:color w:val="000000"/>
          <w:sz w:val="28"/>
          <w:szCs w:val="28"/>
        </w:rPr>
        <w:t>5.供应商报名资格要求</w:t>
      </w:r>
    </w:p>
    <w:p w14:paraId="157D7CE6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中华人民共和国境内注册，具有独立承担民事责任能力的法人，能够合法从事所需服务，具有合法的营业执照；</w:t>
      </w:r>
    </w:p>
    <w:p w14:paraId="0A2D3A8E">
      <w:pPr>
        <w:pStyle w:val="14"/>
        <w:shd w:val="clear" w:color="auto" w:fill="FFFFFF"/>
        <w:spacing w:before="0" w:beforeAutospacing="0" w:after="0" w:afterAutospacing="0"/>
        <w:ind w:firstLine="555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ascii="Calibri" w:hAnsi="Calibri" w:eastAsia="楷体" w:cs="Calibri"/>
          <w:color w:val="000000"/>
          <w:sz w:val="28"/>
          <w:szCs w:val="28"/>
        </w:rPr>
        <w:t> </w:t>
      </w:r>
      <w:r>
        <w:rPr>
          <w:rFonts w:hint="eastAsia" w:ascii="楷体" w:hAnsi="楷体" w:eastAsia="楷体"/>
          <w:color w:val="000000"/>
          <w:sz w:val="28"/>
          <w:szCs w:val="28"/>
        </w:rPr>
        <w:t>6.公告媒介</w:t>
      </w:r>
    </w:p>
    <w:p w14:paraId="042C1981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本次采购公告在金家岭学校官网上发布（https://www.jjlxx.net）</w:t>
      </w:r>
    </w:p>
    <w:p w14:paraId="2ADB1B05">
      <w:pPr>
        <w:pStyle w:val="14"/>
        <w:shd w:val="clear" w:color="auto" w:fill="FFFFFF"/>
        <w:spacing w:before="0" w:beforeAutospacing="0" w:after="0" w:afterAutospacing="0"/>
        <w:ind w:firstLine="555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楷体" w:hAnsi="楷体" w:eastAsia="楷体"/>
          <w:color w:val="000000"/>
          <w:sz w:val="28"/>
          <w:szCs w:val="28"/>
        </w:rPr>
        <w:t>7.</w:t>
      </w:r>
      <w:r>
        <w:rPr>
          <w:rFonts w:ascii="Calibri" w:hAnsi="Calibri" w:eastAsia="楷体" w:cs="Calibri"/>
          <w:color w:val="000000"/>
          <w:sz w:val="28"/>
          <w:szCs w:val="28"/>
        </w:rPr>
        <w:t> </w:t>
      </w:r>
      <w:r>
        <w:rPr>
          <w:rFonts w:hint="eastAsia" w:ascii="楷体" w:hAnsi="楷体" w:eastAsia="楷体"/>
          <w:color w:val="000000"/>
          <w:sz w:val="28"/>
          <w:szCs w:val="28"/>
        </w:rPr>
        <w:t>采购文件的获取</w:t>
      </w:r>
    </w:p>
    <w:p w14:paraId="32A8484A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7.1时间：</w:t>
      </w:r>
      <w:r>
        <w:rPr>
          <w:rFonts w:hint="eastAsia" w:ascii="仿宋" w:hAnsi="仿宋" w:eastAsia="仿宋"/>
          <w:color w:val="000000"/>
          <w:sz w:val="28"/>
          <w:szCs w:val="28"/>
          <w:u w:val="single"/>
        </w:rPr>
        <w:t>自2026年6月15日至2026年</w:t>
      </w:r>
      <w:r>
        <w:rPr>
          <w:rFonts w:hint="eastAsia" w:ascii="Calibri" w:hAnsi="Calibri" w:eastAsia="仿宋" w:cs="Calibri"/>
          <w:color w:val="000000"/>
          <w:sz w:val="28"/>
          <w:szCs w:val="28"/>
          <w:u w:val="single"/>
        </w:rPr>
        <w:t>6</w:t>
      </w:r>
      <w:r>
        <w:rPr>
          <w:rFonts w:hint="eastAsia" w:ascii="仿宋" w:hAnsi="仿宋" w:eastAsia="仿宋"/>
          <w:color w:val="000000"/>
          <w:sz w:val="28"/>
          <w:szCs w:val="28"/>
          <w:u w:val="single"/>
        </w:rPr>
        <w:t>月</w:t>
      </w:r>
      <w:r>
        <w:rPr>
          <w:rFonts w:ascii="Calibri" w:hAnsi="Calibri" w:eastAsia="仿宋" w:cs="Calibri"/>
          <w:color w:val="000000"/>
          <w:sz w:val="28"/>
          <w:szCs w:val="28"/>
          <w:u w:val="single"/>
        </w:rPr>
        <w:t> </w:t>
      </w:r>
      <w:r>
        <w:rPr>
          <w:rFonts w:hint="eastAsia" w:ascii="仿宋" w:hAnsi="仿宋" w:eastAsia="仿宋"/>
          <w:color w:val="000000"/>
          <w:sz w:val="28"/>
          <w:szCs w:val="28"/>
          <w:u w:val="single"/>
        </w:rPr>
        <w:t>17日每天上午9:00至11:30，下午14:00至17:00（北京时间，下同）</w:t>
      </w:r>
      <w:r>
        <w:rPr>
          <w:rFonts w:hint="eastAsia" w:ascii="仿宋" w:hAnsi="仿宋" w:eastAsia="仿宋"/>
          <w:color w:val="000000"/>
          <w:sz w:val="28"/>
          <w:szCs w:val="28"/>
        </w:rPr>
        <w:t>；</w:t>
      </w:r>
    </w:p>
    <w:p w14:paraId="7CE9FE92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7.2地点：青岛市崂山区金家岭学校；</w:t>
      </w:r>
    </w:p>
    <w:p w14:paraId="37D81004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7.3方式：须携带供应商的营业执照复印件加盖单位公章，法定代表人身份证明原件和本人身份证原件及复印件加盖公章（若法定代表人报名）或法人授权委托书原件及被授权人身份证原件及复印件加盖公章（若授权代表报名）。按照上述时间、地点获取采购文件；</w:t>
      </w:r>
    </w:p>
    <w:p w14:paraId="76EB2F5C">
      <w:pPr>
        <w:pStyle w:val="14"/>
        <w:shd w:val="clear" w:color="auto" w:fill="FFFFFF"/>
        <w:spacing w:before="0" w:beforeAutospacing="0" w:after="0" w:afterAutospacing="0"/>
        <w:ind w:firstLine="555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楷体" w:hAnsi="楷体" w:eastAsia="楷体"/>
          <w:color w:val="000000"/>
          <w:sz w:val="28"/>
          <w:szCs w:val="28"/>
        </w:rPr>
        <w:t>8.</w:t>
      </w:r>
      <w:r>
        <w:rPr>
          <w:rFonts w:ascii="Calibri" w:hAnsi="Calibri" w:eastAsia="楷体" w:cs="Calibri"/>
          <w:color w:val="000000"/>
          <w:sz w:val="28"/>
          <w:szCs w:val="28"/>
        </w:rPr>
        <w:t> </w:t>
      </w:r>
      <w:r>
        <w:rPr>
          <w:rFonts w:hint="eastAsia" w:ascii="楷体" w:hAnsi="楷体" w:eastAsia="楷体"/>
          <w:color w:val="000000"/>
          <w:sz w:val="28"/>
          <w:szCs w:val="28"/>
        </w:rPr>
        <w:t>公告期限</w:t>
      </w:r>
    </w:p>
    <w:p w14:paraId="3784C852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  <w:u w:val="single"/>
        </w:rPr>
        <w:t>2026年6月15日至2026年</w:t>
      </w:r>
      <w:r>
        <w:rPr>
          <w:rFonts w:hint="eastAsia" w:ascii="Calibri" w:hAnsi="Calibri" w:eastAsia="仿宋" w:cs="Calibri"/>
          <w:color w:val="000000"/>
          <w:sz w:val="28"/>
          <w:szCs w:val="28"/>
          <w:u w:val="single"/>
        </w:rPr>
        <w:t>6</w:t>
      </w:r>
      <w:r>
        <w:rPr>
          <w:rFonts w:hint="eastAsia" w:ascii="仿宋" w:hAnsi="仿宋" w:eastAsia="仿宋"/>
          <w:color w:val="000000"/>
          <w:sz w:val="28"/>
          <w:szCs w:val="28"/>
          <w:u w:val="single"/>
        </w:rPr>
        <w:t>月17日17:00</w:t>
      </w:r>
    </w:p>
    <w:p w14:paraId="7C05BAD7">
      <w:pPr>
        <w:pStyle w:val="14"/>
        <w:shd w:val="clear" w:color="auto" w:fill="FFFFFF"/>
        <w:spacing w:before="0" w:beforeAutospacing="0" w:after="0" w:afterAutospacing="0"/>
        <w:ind w:firstLine="555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楷体" w:hAnsi="楷体" w:eastAsia="楷体"/>
          <w:color w:val="000000"/>
          <w:sz w:val="28"/>
          <w:szCs w:val="28"/>
        </w:rPr>
        <w:t>9.</w:t>
      </w:r>
      <w:r>
        <w:rPr>
          <w:rFonts w:ascii="Calibri" w:hAnsi="Calibri" w:eastAsia="楷体" w:cs="Calibri"/>
          <w:color w:val="000000"/>
          <w:sz w:val="28"/>
          <w:szCs w:val="28"/>
        </w:rPr>
        <w:t> </w:t>
      </w:r>
      <w:r>
        <w:rPr>
          <w:rFonts w:hint="eastAsia" w:ascii="楷体" w:hAnsi="楷体" w:eastAsia="楷体"/>
          <w:color w:val="000000"/>
          <w:sz w:val="28"/>
          <w:szCs w:val="28"/>
        </w:rPr>
        <w:t>响应文件递交、截止时间以及地点</w:t>
      </w:r>
    </w:p>
    <w:p w14:paraId="02DDCE22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9.1时间：</w:t>
      </w:r>
      <w:r>
        <w:rPr>
          <w:rFonts w:hint="eastAsia" w:ascii="仿宋" w:hAnsi="仿宋" w:eastAsia="仿宋"/>
          <w:color w:val="000000"/>
          <w:sz w:val="28"/>
          <w:szCs w:val="28"/>
          <w:u w:val="single"/>
        </w:rPr>
        <w:t>2026年6月18日14时</w:t>
      </w:r>
      <w:r>
        <w:rPr>
          <w:rFonts w:hint="eastAsia" w:ascii="Calibri" w:hAnsi="Calibri" w:eastAsia="仿宋" w:cs="Calibri"/>
          <w:color w:val="000000"/>
          <w:sz w:val="28"/>
          <w:szCs w:val="28"/>
          <w:u w:val="single"/>
        </w:rPr>
        <w:t>00</w:t>
      </w:r>
      <w:r>
        <w:rPr>
          <w:rFonts w:hint="eastAsia" w:ascii="仿宋" w:hAnsi="仿宋" w:eastAsia="仿宋"/>
          <w:color w:val="000000"/>
          <w:sz w:val="28"/>
          <w:szCs w:val="28"/>
          <w:u w:val="single"/>
        </w:rPr>
        <w:t>分</w:t>
      </w:r>
    </w:p>
    <w:p w14:paraId="1239A3EE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9.2地点：</w:t>
      </w:r>
      <w:bookmarkStart w:id="0" w:name="OLE_LINK2"/>
      <w:r>
        <w:rPr>
          <w:rFonts w:hint="eastAsia" w:ascii="仿宋" w:hAnsi="仿宋" w:eastAsia="仿宋"/>
          <w:color w:val="000000"/>
          <w:sz w:val="28"/>
          <w:szCs w:val="28"/>
        </w:rPr>
        <w:t>青岛市崂山区苗岭路3号金家岭学校</w:t>
      </w:r>
      <w:r>
        <w:rPr>
          <w:rFonts w:hint="eastAsia" w:ascii="微软雅黑" w:hAnsi="微软雅黑" w:eastAsia="微软雅黑"/>
          <w:color w:val="000000"/>
          <w:sz w:val="28"/>
          <w:szCs w:val="28"/>
        </w:rPr>
        <w:t xml:space="preserve"> </w:t>
      </w:r>
    </w:p>
    <w:bookmarkEnd w:id="0"/>
    <w:p w14:paraId="48529012">
      <w:pPr>
        <w:pStyle w:val="14"/>
        <w:shd w:val="clear" w:color="auto" w:fill="FFFFFF"/>
        <w:spacing w:before="0" w:beforeAutospacing="0" w:after="0" w:afterAutospacing="0"/>
        <w:ind w:firstLine="555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楷体" w:hAnsi="楷体" w:eastAsia="楷体"/>
          <w:color w:val="000000"/>
          <w:sz w:val="28"/>
          <w:szCs w:val="28"/>
        </w:rPr>
        <w:t>10.</w:t>
      </w:r>
      <w:r>
        <w:rPr>
          <w:rFonts w:ascii="Calibri" w:hAnsi="Calibri" w:eastAsia="楷体" w:cs="Calibri"/>
          <w:color w:val="000000"/>
          <w:sz w:val="28"/>
          <w:szCs w:val="28"/>
        </w:rPr>
        <w:t> </w:t>
      </w:r>
      <w:r>
        <w:rPr>
          <w:rFonts w:hint="eastAsia" w:ascii="楷体" w:hAnsi="楷体" w:eastAsia="楷体"/>
          <w:color w:val="000000"/>
          <w:sz w:val="28"/>
          <w:szCs w:val="28"/>
        </w:rPr>
        <w:t>开标时间以及地点</w:t>
      </w:r>
    </w:p>
    <w:p w14:paraId="226DCC45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10.1时间：</w:t>
      </w:r>
      <w:r>
        <w:rPr>
          <w:rFonts w:hint="eastAsia" w:ascii="仿宋" w:hAnsi="仿宋" w:eastAsia="仿宋"/>
          <w:color w:val="000000"/>
          <w:sz w:val="28"/>
          <w:szCs w:val="28"/>
          <w:u w:val="single"/>
        </w:rPr>
        <w:t>2026年6月18日14时00分</w:t>
      </w:r>
      <w:r>
        <w:rPr>
          <w:rFonts w:hint="eastAsia" w:ascii="仿宋" w:hAnsi="仿宋" w:eastAsia="仿宋"/>
          <w:color w:val="000000"/>
          <w:sz w:val="28"/>
          <w:szCs w:val="28"/>
        </w:rPr>
        <w:t>；</w:t>
      </w:r>
    </w:p>
    <w:p w14:paraId="694242B7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10.2地点：青岛市崂山区苗岭路3号</w:t>
      </w:r>
      <w:r>
        <w:rPr>
          <w:rFonts w:hint="eastAsia" w:ascii="微软雅黑" w:hAnsi="微软雅黑" w:eastAsia="微软雅黑"/>
          <w:color w:val="000000"/>
          <w:sz w:val="28"/>
          <w:szCs w:val="28"/>
        </w:rPr>
        <w:t xml:space="preserve"> </w:t>
      </w:r>
    </w:p>
    <w:p w14:paraId="2E06438B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楷体" w:hAnsi="楷体" w:eastAsia="楷体"/>
          <w:color w:val="000000"/>
          <w:sz w:val="28"/>
          <w:szCs w:val="28"/>
        </w:rPr>
        <w:t>11.</w:t>
      </w:r>
      <w:r>
        <w:rPr>
          <w:rFonts w:ascii="Calibri" w:hAnsi="Calibri" w:eastAsia="楷体" w:cs="Calibri"/>
          <w:color w:val="000000"/>
          <w:sz w:val="28"/>
          <w:szCs w:val="28"/>
        </w:rPr>
        <w:t> </w:t>
      </w:r>
      <w:r>
        <w:rPr>
          <w:rFonts w:hint="eastAsia" w:ascii="楷体" w:hAnsi="楷体" w:eastAsia="楷体"/>
          <w:color w:val="000000"/>
          <w:sz w:val="28"/>
          <w:szCs w:val="28"/>
        </w:rPr>
        <w:t>联系方式</w:t>
      </w:r>
    </w:p>
    <w:p w14:paraId="4159F5E6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11.1招</w:t>
      </w:r>
      <w:r>
        <w:rPr>
          <w:rFonts w:ascii="Calibri" w:hAnsi="Calibri" w:eastAsia="仿宋" w:cs="Calibri"/>
          <w:color w:val="000000"/>
          <w:sz w:val="28"/>
          <w:szCs w:val="28"/>
        </w:rPr>
        <w:t> </w:t>
      </w:r>
      <w:r>
        <w:rPr>
          <w:rFonts w:hint="eastAsia" w:ascii="仿宋" w:hAnsi="仿宋" w:eastAsia="仿宋"/>
          <w:color w:val="000000"/>
          <w:sz w:val="28"/>
          <w:szCs w:val="28"/>
        </w:rPr>
        <w:t>标</w:t>
      </w:r>
      <w:r>
        <w:rPr>
          <w:rFonts w:ascii="Calibri" w:hAnsi="Calibri" w:eastAsia="仿宋" w:cs="Calibri"/>
          <w:color w:val="000000"/>
          <w:sz w:val="28"/>
          <w:szCs w:val="28"/>
        </w:rPr>
        <w:t> </w:t>
      </w:r>
      <w:r>
        <w:rPr>
          <w:rFonts w:hint="eastAsia" w:ascii="仿宋" w:hAnsi="仿宋" w:eastAsia="仿宋"/>
          <w:color w:val="000000"/>
          <w:sz w:val="28"/>
          <w:szCs w:val="28"/>
        </w:rPr>
        <w:t>人：青岛市崂山区金家岭学校</w:t>
      </w:r>
      <w:r>
        <w:rPr>
          <w:rFonts w:hint="eastAsia" w:ascii="微软雅黑" w:hAnsi="微软雅黑" w:eastAsia="微软雅黑"/>
          <w:color w:val="000000"/>
          <w:sz w:val="28"/>
          <w:szCs w:val="28"/>
        </w:rPr>
        <w:t xml:space="preserve"> </w:t>
      </w:r>
    </w:p>
    <w:p w14:paraId="333B608E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地</w:t>
      </w:r>
      <w:r>
        <w:rPr>
          <w:rFonts w:ascii="Calibri" w:hAnsi="Calibri" w:eastAsia="仿宋" w:cs="Calibri"/>
          <w:color w:val="000000"/>
          <w:sz w:val="28"/>
          <w:szCs w:val="28"/>
        </w:rPr>
        <w:t>    </w:t>
      </w:r>
      <w:r>
        <w:rPr>
          <w:rFonts w:hint="eastAsia" w:ascii="仿宋" w:hAnsi="仿宋" w:eastAsia="仿宋"/>
          <w:color w:val="000000"/>
          <w:sz w:val="28"/>
          <w:szCs w:val="28"/>
        </w:rPr>
        <w:t>址：</w:t>
      </w:r>
      <w:r>
        <w:rPr>
          <w:rFonts w:hint="eastAsia" w:ascii="微软雅黑" w:hAnsi="微软雅黑" w:eastAsia="微软雅黑"/>
          <w:color w:val="000000"/>
          <w:sz w:val="28"/>
          <w:szCs w:val="28"/>
        </w:rPr>
        <w:t xml:space="preserve"> </w:t>
      </w:r>
      <w:r>
        <w:rPr>
          <w:rFonts w:hint="eastAsia" w:ascii="仿宋" w:hAnsi="仿宋" w:eastAsia="仿宋"/>
          <w:color w:val="000000"/>
          <w:sz w:val="28"/>
          <w:szCs w:val="28"/>
        </w:rPr>
        <w:t>青岛市崂山区苗岭路3号</w:t>
      </w:r>
      <w:r>
        <w:rPr>
          <w:rFonts w:hint="eastAsia" w:ascii="微软雅黑" w:hAnsi="微软雅黑" w:eastAsia="微软雅黑"/>
          <w:color w:val="000000"/>
          <w:sz w:val="28"/>
          <w:szCs w:val="28"/>
        </w:rPr>
        <w:t xml:space="preserve"> </w:t>
      </w:r>
    </w:p>
    <w:p w14:paraId="07F405ED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微软雅黑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联</w:t>
      </w:r>
      <w:r>
        <w:rPr>
          <w:rFonts w:ascii="Calibri" w:hAnsi="Calibri" w:eastAsia="仿宋" w:cs="Calibri"/>
          <w:color w:val="000000"/>
          <w:sz w:val="28"/>
          <w:szCs w:val="28"/>
        </w:rPr>
        <w:t> </w:t>
      </w:r>
      <w:r>
        <w:rPr>
          <w:rFonts w:hint="eastAsia" w:ascii="仿宋" w:hAnsi="仿宋" w:eastAsia="仿宋"/>
          <w:color w:val="000000"/>
          <w:sz w:val="28"/>
          <w:szCs w:val="28"/>
        </w:rPr>
        <w:t>系</w:t>
      </w:r>
      <w:r>
        <w:rPr>
          <w:rFonts w:ascii="Calibri" w:hAnsi="Calibri" w:eastAsia="仿宋" w:cs="Calibri"/>
          <w:color w:val="000000"/>
          <w:sz w:val="28"/>
          <w:szCs w:val="28"/>
        </w:rPr>
        <w:t> </w:t>
      </w:r>
      <w:r>
        <w:rPr>
          <w:rFonts w:hint="eastAsia" w:ascii="仿宋" w:hAnsi="仿宋" w:eastAsia="仿宋"/>
          <w:color w:val="000000"/>
          <w:sz w:val="28"/>
          <w:szCs w:val="28"/>
        </w:rPr>
        <w:t>人：李老师/皮老师</w:t>
      </w:r>
    </w:p>
    <w:p w14:paraId="3793FC83">
      <w:pPr>
        <w:pStyle w:val="14"/>
        <w:shd w:val="clear" w:color="auto" w:fill="FFFFFF"/>
        <w:spacing w:before="0" w:beforeAutospacing="0" w:after="0" w:afterAutospacing="0"/>
        <w:ind w:firstLine="480"/>
        <w:rPr>
          <w:rFonts w:hint="eastAsia" w:ascii="微软雅黑" w:hAnsi="微软雅黑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电</w:t>
      </w:r>
      <w:r>
        <w:rPr>
          <w:rFonts w:ascii="Calibri" w:hAnsi="Calibri" w:eastAsia="仿宋" w:cs="Calibri"/>
          <w:color w:val="000000"/>
          <w:sz w:val="28"/>
          <w:szCs w:val="28"/>
        </w:rPr>
        <w:t>    </w:t>
      </w:r>
      <w:r>
        <w:rPr>
          <w:rFonts w:hint="eastAsia" w:ascii="仿宋" w:hAnsi="仿宋" w:eastAsia="仿宋"/>
          <w:color w:val="000000"/>
          <w:sz w:val="28"/>
          <w:szCs w:val="28"/>
        </w:rPr>
        <w:t>话：0532-58080767</w:t>
      </w:r>
    </w:p>
    <w:p w14:paraId="2DC836E5">
      <w:pPr>
        <w:rPr>
          <w:rFonts w:hint="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406F28D-5ABE-4900-8706-DC6AA897D13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6DDA3C6-B127-4057-BFF5-F05D71DDAE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6E28232-2912-4CD7-B10C-A6FF6CB4383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571B38B-56CD-405E-A10D-2B78A93014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5D4E83A-6CF4-43C9-A573-234CDC55213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FA65B6EA-838A-45FC-A1C8-ABA8AD03300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7A18B84B-04E0-4F6D-BA6D-5997203425A0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A2F9D345-C933-481A-8CC7-ECBBCA996B5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6CE635C-351E-46B4-93E5-8B209044247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7CBAAF97-BDA6-496A-9955-70BF9FAEB18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A48"/>
    <w:rsid w:val="00002582"/>
    <w:rsid w:val="001D2C04"/>
    <w:rsid w:val="003455BB"/>
    <w:rsid w:val="0068536D"/>
    <w:rsid w:val="006C3744"/>
    <w:rsid w:val="008352C9"/>
    <w:rsid w:val="00925A48"/>
    <w:rsid w:val="00964310"/>
    <w:rsid w:val="00AA2AD3"/>
    <w:rsid w:val="00B934CB"/>
    <w:rsid w:val="00C96818"/>
    <w:rsid w:val="00D43113"/>
    <w:rsid w:val="00F9074F"/>
    <w:rsid w:val="00F95A39"/>
    <w:rsid w:val="070769E3"/>
    <w:rsid w:val="64794C8A"/>
    <w:rsid w:val="7C3B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Normal (Web)"/>
    <w:basedOn w:val="1"/>
    <w:semiHidden/>
    <w:unhideWhenUsed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14:ligatures w14:val="none"/>
    </w:rPr>
  </w:style>
  <w:style w:type="paragraph" w:styleId="15">
    <w:name w:val="Title"/>
    <w:basedOn w:val="1"/>
    <w:next w:val="1"/>
    <w:link w:val="27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8">
    <w:name w:val="标题 1 字符"/>
    <w:basedOn w:val="17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uiPriority w:val="9"/>
    <w:rPr>
      <w:rFonts w:cstheme="majorBidi"/>
      <w:color w:val="2F5597" w:themeColor="accent1" w:themeShade="BF"/>
      <w:sz w:val="24"/>
    </w:rPr>
  </w:style>
  <w:style w:type="character" w:customStyle="1" w:styleId="23">
    <w:name w:val="标题 6 字符"/>
    <w:basedOn w:val="17"/>
    <w:link w:val="7"/>
    <w:semiHidden/>
    <w:uiPriority w:val="9"/>
    <w:rPr>
      <w:rFonts w:cstheme="majorBidi"/>
      <w:b/>
      <w:bCs/>
      <w:color w:val="2F5597" w:themeColor="accent1" w:themeShade="BF"/>
    </w:rPr>
  </w:style>
  <w:style w:type="character" w:customStyle="1" w:styleId="24">
    <w:name w:val="标题 7 字符"/>
    <w:basedOn w:val="17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5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明显强调1"/>
    <w:basedOn w:val="17"/>
    <w:qFormat/>
    <w:uiPriority w:val="21"/>
    <w:rPr>
      <w:i/>
      <w:iCs/>
      <w:color w:val="2F5597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4">
    <w:name w:val="明显引用 字符"/>
    <w:basedOn w:val="17"/>
    <w:link w:val="33"/>
    <w:uiPriority w:val="30"/>
    <w:rPr>
      <w:i/>
      <w:iCs/>
      <w:color w:val="2F5597" w:themeColor="accent1" w:themeShade="BF"/>
    </w:rPr>
  </w:style>
  <w:style w:type="character" w:customStyle="1" w:styleId="35">
    <w:name w:val="明显参考1"/>
    <w:basedOn w:val="17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6">
    <w:name w:val="页眉 字符"/>
    <w:basedOn w:val="17"/>
    <w:link w:val="12"/>
    <w:uiPriority w:val="99"/>
    <w:rPr>
      <w:kern w:val="2"/>
      <w:sz w:val="18"/>
      <w:szCs w:val="18"/>
      <w14:ligatures w14:val="standardContextual"/>
    </w:rPr>
  </w:style>
  <w:style w:type="character" w:customStyle="1" w:styleId="37">
    <w:name w:val="页脚 字符"/>
    <w:basedOn w:val="17"/>
    <w:link w:val="11"/>
    <w:uiPriority w:val="99"/>
    <w:rPr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692</Words>
  <Characters>827</Characters>
  <Lines>25</Lines>
  <Paragraphs>30</Paragraphs>
  <TotalTime>24</TotalTime>
  <ScaleCrop>false</ScaleCrop>
  <LinksUpToDate>false</LinksUpToDate>
  <CharactersWithSpaces>855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2026-06-15T06:27:00Z</dcterms:created>
  <dc:creator>feng li</dc:creator>
  <cp:lastModifiedBy>ʚ小皮ɞ</cp:lastModifiedBy>
  <dcterms:modified xsi:type="dcterms:W3CDTF">2026-06-16T04:07:01Z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eyJoZGlkIjoiYTc2ZGZiNzZiNDVlOGViOWVmM2JhOTY0NGJkNjUyYzgiLCJ1c2VySWQiOiI1ODE1MDY4NTIifQ==</vt:lpwstr>
  </property>
  <property fmtid="{D5CDD505-2E9C-101B-9397-08002B2CF9AE}" pid="3" name="KSOProductBuildVer">
    <vt:lpwstr>2052-12.1.0.26895</vt:lpwstr>
  </property>
  <property fmtid="{D5CDD505-2E9C-101B-9397-08002B2CF9AE}" pid="4" name="ICV">
    <vt:lpwstr>7B584F7612A54C93890D3FE81D39E7D5_13</vt:lpwstr>
  </property>
</Properties>
</file>